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240" w:lineRule="auto"/>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附件</w:t>
      </w:r>
      <w:r>
        <w:rPr>
          <w:rFonts w:hint="eastAsia" w:ascii="宋体" w:hAnsi="宋体" w:cs="宋体"/>
          <w:sz w:val="28"/>
          <w:szCs w:val="28"/>
          <w:lang w:val="en-US" w:eastAsia="zh-CN"/>
        </w:rPr>
        <w:t>3</w:t>
      </w:r>
      <w:r>
        <w:rPr>
          <w:rFonts w:hint="eastAsia" w:ascii="宋体" w:hAnsi="宋体" w:eastAsia="宋体" w:cs="宋体"/>
          <w:sz w:val="28"/>
          <w:szCs w:val="28"/>
          <w:lang w:val="en-US" w:eastAsia="zh-CN"/>
        </w:rPr>
        <w:t>：</w:t>
      </w:r>
    </w:p>
    <w:p>
      <w:pPr>
        <w:jc w:val="center"/>
        <w:rPr>
          <w:rFonts w:hint="eastAsia"/>
          <w:b/>
          <w:bCs/>
          <w:sz w:val="32"/>
          <w:szCs w:val="32"/>
          <w:lang w:val="en-US" w:eastAsia="zh-CN"/>
        </w:rPr>
      </w:pPr>
      <w:bookmarkStart w:id="0" w:name="_GoBack"/>
      <w:bookmarkEnd w:id="0"/>
      <w:r>
        <w:rPr>
          <w:rFonts w:hint="eastAsia"/>
          <w:b/>
          <w:bCs/>
          <w:sz w:val="32"/>
          <w:szCs w:val="32"/>
          <w:lang w:val="en-US" w:eastAsia="zh-CN"/>
        </w:rPr>
        <w:t>2022年清远市质量提升示范单位申请资料</w:t>
      </w:r>
    </w:p>
    <w:p>
      <w:pPr>
        <w:jc w:val="center"/>
        <w:rPr>
          <w:rFonts w:hint="eastAsia"/>
          <w:b/>
          <w:bCs/>
          <w:sz w:val="32"/>
          <w:szCs w:val="32"/>
          <w:lang w:val="en-US" w:eastAsia="zh-CN"/>
        </w:rPr>
      </w:pPr>
      <w:r>
        <w:rPr>
          <w:rFonts w:hint="eastAsia"/>
          <w:b/>
          <w:bCs/>
          <w:sz w:val="32"/>
          <w:szCs w:val="32"/>
          <w:lang w:val="en-US" w:eastAsia="zh-CN"/>
        </w:rPr>
        <w:t>目录（参考）</w:t>
      </w:r>
    </w:p>
    <w:p>
      <w:pPr>
        <w:jc w:val="both"/>
        <w:rPr>
          <w:rFonts w:hint="eastAsia"/>
          <w:b/>
          <w:bCs/>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val="0"/>
        <w:spacing w:line="360" w:lineRule="auto"/>
        <w:ind w:left="200" w:leftChars="0"/>
        <w:jc w:val="both"/>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1、</w:t>
      </w:r>
      <w:r>
        <w:rPr>
          <w:rFonts w:hint="eastAsia" w:ascii="宋体" w:hAnsi="宋体" w:eastAsia="宋体" w:cs="宋体"/>
          <w:b/>
          <w:bCs/>
          <w:sz w:val="28"/>
          <w:szCs w:val="28"/>
          <w:lang w:val="en-US" w:eastAsia="zh-CN"/>
        </w:rPr>
        <w:t>封面（申报事项名称、企业名称、申报日期等）</w:t>
      </w:r>
    </w:p>
    <w:p>
      <w:pPr>
        <w:keepNext w:val="0"/>
        <w:keepLines w:val="0"/>
        <w:pageBreakBefore w:val="0"/>
        <w:numPr>
          <w:ilvl w:val="0"/>
          <w:numId w:val="0"/>
        </w:numPr>
        <w:kinsoku/>
        <w:wordWrap/>
        <w:overflowPunct/>
        <w:topLinePunct w:val="0"/>
        <w:autoSpaceDE/>
        <w:autoSpaceDN/>
        <w:bidi w:val="0"/>
        <w:adjustRightInd/>
        <w:snapToGrid w:val="0"/>
        <w:spacing w:line="360" w:lineRule="auto"/>
        <w:ind w:left="198" w:leftChars="0"/>
        <w:jc w:val="both"/>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2、</w:t>
      </w:r>
      <w:r>
        <w:rPr>
          <w:rFonts w:hint="eastAsia" w:ascii="宋体" w:hAnsi="宋体" w:eastAsia="宋体" w:cs="宋体"/>
          <w:b/>
          <w:bCs/>
          <w:sz w:val="28"/>
          <w:szCs w:val="28"/>
          <w:lang w:val="en-US" w:eastAsia="zh-CN"/>
        </w:rPr>
        <w:t>目录</w:t>
      </w:r>
    </w:p>
    <w:p>
      <w:pPr>
        <w:keepNext w:val="0"/>
        <w:keepLines w:val="0"/>
        <w:pageBreakBefore w:val="0"/>
        <w:numPr>
          <w:ilvl w:val="0"/>
          <w:numId w:val="0"/>
        </w:numPr>
        <w:kinsoku/>
        <w:wordWrap/>
        <w:overflowPunct/>
        <w:topLinePunct w:val="0"/>
        <w:autoSpaceDE/>
        <w:autoSpaceDN/>
        <w:bidi w:val="0"/>
        <w:adjustRightInd/>
        <w:snapToGrid w:val="0"/>
        <w:spacing w:line="360" w:lineRule="auto"/>
        <w:ind w:left="198" w:leftChars="0"/>
        <w:jc w:val="both"/>
        <w:textAlignment w:val="auto"/>
        <w:rPr>
          <w:rFonts w:hint="eastAsia" w:ascii="宋体" w:hAnsi="宋体" w:eastAsia="宋体" w:cs="宋体"/>
          <w:b/>
          <w:bCs/>
          <w:sz w:val="28"/>
          <w:szCs w:val="28"/>
          <w:lang w:val="en-US" w:eastAsia="zh-CN"/>
        </w:rPr>
      </w:pPr>
      <w:r>
        <w:rPr>
          <w:rFonts w:hint="eastAsia" w:ascii="宋体" w:hAnsi="宋体" w:cs="宋体"/>
          <w:b/>
          <w:bCs/>
          <w:color w:val="auto"/>
          <w:sz w:val="28"/>
          <w:szCs w:val="28"/>
          <w:highlight w:val="none"/>
          <w:lang w:val="en-US" w:eastAsia="zh-CN"/>
        </w:rPr>
        <w:t>3</w:t>
      </w:r>
      <w:r>
        <w:rPr>
          <w:rFonts w:hint="eastAsia" w:ascii="宋体" w:hAnsi="宋体" w:cs="宋体"/>
          <w:b/>
          <w:bCs/>
          <w:color w:val="auto"/>
          <w:sz w:val="28"/>
          <w:szCs w:val="28"/>
          <w:highlight w:val="none"/>
          <w:lang w:eastAsia="zh-CN"/>
        </w:rPr>
        <w:t>、</w:t>
      </w:r>
      <w:r>
        <w:rPr>
          <w:rFonts w:hint="eastAsia" w:ascii="宋体" w:hAnsi="宋体" w:eastAsia="宋体" w:cs="宋体"/>
          <w:b/>
          <w:bCs/>
          <w:color w:val="auto"/>
          <w:sz w:val="28"/>
          <w:szCs w:val="28"/>
          <w:highlight w:val="none"/>
        </w:rPr>
        <w:t>承 诺 声 明</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98" w:leftChars="0" w:right="0" w:rightChars="0"/>
        <w:jc w:val="both"/>
        <w:textAlignment w:val="auto"/>
        <w:outlineLvl w:val="9"/>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4、</w:t>
      </w:r>
      <w:r>
        <w:rPr>
          <w:rFonts w:hint="eastAsia" w:ascii="宋体" w:hAnsi="宋体" w:eastAsia="宋体" w:cs="宋体"/>
          <w:b/>
          <w:bCs/>
          <w:sz w:val="28"/>
          <w:szCs w:val="28"/>
          <w:lang w:val="en-US" w:eastAsia="zh-CN"/>
        </w:rPr>
        <w:t>企业简介</w:t>
      </w:r>
    </w:p>
    <w:p>
      <w:pPr>
        <w:keepNext w:val="0"/>
        <w:keepLines w:val="0"/>
        <w:pageBreakBefore w:val="0"/>
        <w:numPr>
          <w:ilvl w:val="0"/>
          <w:numId w:val="0"/>
        </w:numPr>
        <w:kinsoku/>
        <w:wordWrap/>
        <w:overflowPunct/>
        <w:topLinePunct w:val="0"/>
        <w:autoSpaceDE/>
        <w:autoSpaceDN/>
        <w:bidi w:val="0"/>
        <w:adjustRightInd/>
        <w:snapToGrid w:val="0"/>
        <w:spacing w:line="360" w:lineRule="auto"/>
        <w:ind w:left="198" w:leftChars="0"/>
        <w:jc w:val="both"/>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5、营业执照</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198" w:leftChars="0" w:right="0" w:rightChars="0"/>
        <w:jc w:val="both"/>
        <w:textAlignment w:val="auto"/>
        <w:outlineLvl w:val="9"/>
        <w:rPr>
          <w:rFonts w:hint="eastAsia" w:ascii="宋体" w:hAnsi="宋体" w:cs="宋体"/>
          <w:b/>
          <w:bCs/>
          <w:sz w:val="28"/>
          <w:szCs w:val="28"/>
          <w:lang w:val="en-US" w:eastAsia="zh-CN"/>
        </w:rPr>
      </w:pPr>
      <w:r>
        <w:rPr>
          <w:rFonts w:hint="eastAsia" w:ascii="宋体" w:hAnsi="宋体" w:cs="宋体"/>
          <w:b/>
          <w:bCs/>
          <w:sz w:val="28"/>
          <w:szCs w:val="28"/>
          <w:lang w:val="en-US" w:eastAsia="zh-CN"/>
        </w:rPr>
        <w:t>6、清远市“质量提升示范单位”申请表</w:t>
      </w:r>
    </w:p>
    <w:p>
      <w:pPr>
        <w:pStyle w:val="2"/>
        <w:keepNext w:val="0"/>
        <w:keepLines w:val="0"/>
        <w:pageBreakBefore w:val="0"/>
        <w:numPr>
          <w:ilvl w:val="0"/>
          <w:numId w:val="0"/>
        </w:numPr>
        <w:kinsoku/>
        <w:wordWrap/>
        <w:overflowPunct/>
        <w:topLinePunct w:val="0"/>
        <w:autoSpaceDE/>
        <w:autoSpaceDN/>
        <w:bidi w:val="0"/>
        <w:adjustRightInd/>
        <w:snapToGrid w:val="0"/>
        <w:spacing w:line="360" w:lineRule="auto"/>
        <w:ind w:firstLine="546" w:firstLineChars="200"/>
        <w:textAlignment w:val="auto"/>
        <w:rPr>
          <w:rFonts w:hint="eastAsia" w:hAnsi="宋体" w:cs="宋体"/>
          <w:b/>
          <w:bCs/>
          <w:color w:val="auto"/>
          <w:spacing w:val="-4"/>
          <w:sz w:val="28"/>
          <w:szCs w:val="28"/>
          <w:highlight w:val="none"/>
          <w:lang w:val="en-US" w:eastAsia="zh-CN"/>
        </w:rPr>
      </w:pPr>
      <w:r>
        <w:rPr>
          <w:rFonts w:hint="eastAsia" w:hAnsi="宋体" w:cs="宋体"/>
          <w:b/>
          <w:bCs/>
          <w:color w:val="auto"/>
          <w:spacing w:val="-4"/>
          <w:sz w:val="28"/>
          <w:szCs w:val="28"/>
          <w:highlight w:val="none"/>
          <w:lang w:val="en-US" w:eastAsia="zh-CN"/>
        </w:rPr>
        <w:t>6.1  质量管理体系建立情况</w:t>
      </w:r>
    </w:p>
    <w:p>
      <w:pPr>
        <w:pStyle w:val="2"/>
        <w:keepNext w:val="0"/>
        <w:keepLines w:val="0"/>
        <w:pageBreakBefore w:val="0"/>
        <w:numPr>
          <w:ilvl w:val="0"/>
          <w:numId w:val="0"/>
        </w:numPr>
        <w:kinsoku/>
        <w:wordWrap/>
        <w:overflowPunct/>
        <w:topLinePunct w:val="0"/>
        <w:autoSpaceDE/>
        <w:autoSpaceDN/>
        <w:bidi w:val="0"/>
        <w:adjustRightInd/>
        <w:snapToGrid w:val="0"/>
        <w:spacing w:line="360" w:lineRule="auto"/>
        <w:ind w:firstLine="816" w:firstLineChars="300"/>
        <w:textAlignment w:val="auto"/>
        <w:rPr>
          <w:rFonts w:hint="eastAsia" w:hAnsi="宋体" w:cs="宋体"/>
          <w:color w:val="auto"/>
          <w:spacing w:val="-4"/>
          <w:sz w:val="28"/>
          <w:szCs w:val="28"/>
          <w:highlight w:val="none"/>
          <w:lang w:val="en-US" w:eastAsia="zh-CN"/>
        </w:rPr>
      </w:pPr>
      <w:r>
        <w:rPr>
          <w:rFonts w:hint="eastAsia" w:hAnsi="宋体" w:cs="宋体"/>
          <w:color w:val="auto"/>
          <w:spacing w:val="-4"/>
          <w:sz w:val="28"/>
          <w:szCs w:val="28"/>
          <w:highlight w:val="none"/>
          <w:lang w:val="en-US" w:eastAsia="zh-CN"/>
        </w:rPr>
        <w:t>（1）质量管理体系建立的基本情况；</w:t>
      </w:r>
    </w:p>
    <w:p>
      <w:pPr>
        <w:pStyle w:val="2"/>
        <w:keepNext w:val="0"/>
        <w:keepLines w:val="0"/>
        <w:pageBreakBefore w:val="0"/>
        <w:numPr>
          <w:ilvl w:val="0"/>
          <w:numId w:val="0"/>
        </w:numPr>
        <w:kinsoku/>
        <w:wordWrap/>
        <w:overflowPunct/>
        <w:topLinePunct w:val="0"/>
        <w:autoSpaceDE/>
        <w:autoSpaceDN/>
        <w:bidi w:val="0"/>
        <w:adjustRightInd/>
        <w:snapToGrid w:val="0"/>
        <w:spacing w:line="360" w:lineRule="auto"/>
        <w:ind w:firstLine="816" w:firstLineChars="300"/>
        <w:textAlignment w:val="auto"/>
        <w:rPr>
          <w:rFonts w:hint="eastAsia" w:hAnsi="宋体" w:cs="宋体"/>
          <w:color w:val="auto"/>
          <w:spacing w:val="-4"/>
          <w:sz w:val="28"/>
          <w:szCs w:val="28"/>
          <w:highlight w:val="none"/>
          <w:lang w:val="en-US" w:eastAsia="zh-CN"/>
        </w:rPr>
      </w:pPr>
      <w:r>
        <w:rPr>
          <w:rFonts w:hint="eastAsia" w:hAnsi="宋体" w:cs="宋体"/>
          <w:color w:val="auto"/>
          <w:spacing w:val="-4"/>
          <w:sz w:val="28"/>
          <w:szCs w:val="28"/>
          <w:highlight w:val="none"/>
          <w:lang w:val="en-US" w:eastAsia="zh-CN"/>
        </w:rPr>
        <w:t>（2）取得的具有自身特色的质量管理方法和经验的介绍。</w:t>
      </w:r>
    </w:p>
    <w:p>
      <w:pPr>
        <w:pStyle w:val="2"/>
        <w:keepNext w:val="0"/>
        <w:keepLines w:val="0"/>
        <w:pageBreakBefore w:val="0"/>
        <w:numPr>
          <w:ilvl w:val="0"/>
          <w:numId w:val="0"/>
        </w:numPr>
        <w:kinsoku/>
        <w:wordWrap/>
        <w:overflowPunct/>
        <w:topLinePunct w:val="0"/>
        <w:autoSpaceDE/>
        <w:autoSpaceDN/>
        <w:bidi w:val="0"/>
        <w:adjustRightInd/>
        <w:snapToGrid w:val="0"/>
        <w:spacing w:line="360" w:lineRule="auto"/>
        <w:ind w:firstLine="546" w:firstLineChars="200"/>
        <w:textAlignment w:val="auto"/>
        <w:rPr>
          <w:rFonts w:hint="eastAsia" w:hAnsi="宋体" w:cs="宋体"/>
          <w:b/>
          <w:bCs/>
          <w:color w:val="auto"/>
          <w:spacing w:val="-4"/>
          <w:sz w:val="28"/>
          <w:szCs w:val="28"/>
          <w:highlight w:val="none"/>
          <w:lang w:val="en-US" w:eastAsia="zh-CN"/>
        </w:rPr>
      </w:pPr>
      <w:r>
        <w:rPr>
          <w:rFonts w:hint="eastAsia" w:hAnsi="宋体" w:cs="宋体"/>
          <w:b/>
          <w:bCs/>
          <w:color w:val="auto"/>
          <w:spacing w:val="-4"/>
          <w:sz w:val="28"/>
          <w:szCs w:val="28"/>
          <w:highlight w:val="none"/>
          <w:lang w:val="en-US" w:eastAsia="zh-CN"/>
        </w:rPr>
        <w:t>6.2  质量管理人才培育体系建立情况</w:t>
      </w:r>
    </w:p>
    <w:p>
      <w:pPr>
        <w:pStyle w:val="2"/>
        <w:keepNext w:val="0"/>
        <w:keepLines w:val="0"/>
        <w:pageBreakBefore w:val="0"/>
        <w:numPr>
          <w:ilvl w:val="0"/>
          <w:numId w:val="0"/>
        </w:numPr>
        <w:kinsoku/>
        <w:wordWrap/>
        <w:overflowPunct/>
        <w:topLinePunct w:val="0"/>
        <w:autoSpaceDE/>
        <w:autoSpaceDN/>
        <w:bidi w:val="0"/>
        <w:adjustRightInd/>
        <w:snapToGrid w:val="0"/>
        <w:spacing w:line="360" w:lineRule="auto"/>
        <w:ind w:firstLine="544" w:firstLineChars="200"/>
        <w:textAlignment w:val="auto"/>
        <w:rPr>
          <w:rFonts w:hint="eastAsia" w:hAnsi="宋体" w:cs="宋体"/>
          <w:b w:val="0"/>
          <w:bCs w:val="0"/>
          <w:color w:val="auto"/>
          <w:spacing w:val="-4"/>
          <w:sz w:val="28"/>
          <w:szCs w:val="28"/>
          <w:highlight w:val="none"/>
          <w:lang w:val="en-US" w:eastAsia="zh-CN"/>
        </w:rPr>
      </w:pPr>
      <w:r>
        <w:rPr>
          <w:rFonts w:hint="eastAsia" w:hAnsi="宋体" w:cs="宋体"/>
          <w:b w:val="0"/>
          <w:bCs w:val="0"/>
          <w:color w:val="auto"/>
          <w:spacing w:val="-4"/>
          <w:sz w:val="28"/>
          <w:szCs w:val="28"/>
          <w:highlight w:val="none"/>
          <w:lang w:val="en-US" w:eastAsia="zh-CN"/>
        </w:rPr>
        <w:t>（1）质量管理人才队伍的培育体系或制度情况</w:t>
      </w:r>
    </w:p>
    <w:p>
      <w:pPr>
        <w:pStyle w:val="2"/>
        <w:keepNext w:val="0"/>
        <w:keepLines w:val="0"/>
        <w:pageBreakBefore w:val="0"/>
        <w:numPr>
          <w:ilvl w:val="0"/>
          <w:numId w:val="0"/>
        </w:numPr>
        <w:kinsoku/>
        <w:wordWrap/>
        <w:overflowPunct/>
        <w:topLinePunct w:val="0"/>
        <w:autoSpaceDE/>
        <w:autoSpaceDN/>
        <w:bidi w:val="0"/>
        <w:adjustRightInd/>
        <w:snapToGrid w:val="0"/>
        <w:spacing w:line="360" w:lineRule="auto"/>
        <w:ind w:firstLine="544" w:firstLineChars="200"/>
        <w:textAlignment w:val="auto"/>
        <w:rPr>
          <w:rFonts w:hint="default" w:hAnsi="宋体" w:cs="宋体"/>
          <w:b w:val="0"/>
          <w:bCs w:val="0"/>
          <w:color w:val="auto"/>
          <w:spacing w:val="-4"/>
          <w:sz w:val="28"/>
          <w:szCs w:val="28"/>
          <w:highlight w:val="none"/>
          <w:lang w:val="en-US" w:eastAsia="zh-CN"/>
        </w:rPr>
      </w:pPr>
      <w:r>
        <w:rPr>
          <w:rFonts w:hint="eastAsia" w:hAnsi="宋体" w:cs="宋体"/>
          <w:b w:val="0"/>
          <w:bCs w:val="0"/>
          <w:color w:val="auto"/>
          <w:spacing w:val="-4"/>
          <w:sz w:val="28"/>
          <w:szCs w:val="28"/>
          <w:highlight w:val="none"/>
          <w:lang w:val="en-US" w:eastAsia="zh-CN"/>
        </w:rPr>
        <w:t>（2）引入或培育的质量专业人才情况</w:t>
      </w:r>
    </w:p>
    <w:p>
      <w:pPr>
        <w:pStyle w:val="2"/>
        <w:keepNext w:val="0"/>
        <w:keepLines w:val="0"/>
        <w:pageBreakBefore w:val="0"/>
        <w:numPr>
          <w:ilvl w:val="0"/>
          <w:numId w:val="0"/>
        </w:numPr>
        <w:kinsoku/>
        <w:wordWrap/>
        <w:overflowPunct/>
        <w:topLinePunct w:val="0"/>
        <w:autoSpaceDE/>
        <w:autoSpaceDN/>
        <w:bidi w:val="0"/>
        <w:adjustRightInd/>
        <w:snapToGrid w:val="0"/>
        <w:spacing w:line="360" w:lineRule="auto"/>
        <w:ind w:firstLine="546" w:firstLineChars="200"/>
        <w:textAlignment w:val="auto"/>
        <w:rPr>
          <w:rFonts w:hint="eastAsia" w:hAnsi="宋体" w:cs="宋体"/>
          <w:b/>
          <w:bCs/>
          <w:color w:val="auto"/>
          <w:spacing w:val="-4"/>
          <w:sz w:val="28"/>
          <w:szCs w:val="28"/>
          <w:highlight w:val="none"/>
          <w:lang w:val="en-US" w:eastAsia="zh-CN"/>
        </w:rPr>
      </w:pPr>
      <w:r>
        <w:rPr>
          <w:rFonts w:hint="eastAsia" w:hAnsi="宋体" w:cs="宋体"/>
          <w:b/>
          <w:bCs/>
          <w:color w:val="auto"/>
          <w:spacing w:val="-4"/>
          <w:sz w:val="28"/>
          <w:szCs w:val="28"/>
          <w:highlight w:val="none"/>
          <w:lang w:val="en-US" w:eastAsia="zh-CN"/>
        </w:rPr>
        <w:t>6.3  推进先进质量管理（技术）方法，取得优异成绩情况</w:t>
      </w:r>
    </w:p>
    <w:p>
      <w:pPr>
        <w:pStyle w:val="2"/>
        <w:keepNext w:val="0"/>
        <w:keepLines w:val="0"/>
        <w:pageBreakBefore w:val="0"/>
        <w:numPr>
          <w:ilvl w:val="0"/>
          <w:numId w:val="0"/>
        </w:numPr>
        <w:kinsoku/>
        <w:wordWrap/>
        <w:overflowPunct/>
        <w:topLinePunct w:val="0"/>
        <w:autoSpaceDE/>
        <w:autoSpaceDN/>
        <w:bidi w:val="0"/>
        <w:adjustRightInd/>
        <w:snapToGrid w:val="0"/>
        <w:spacing w:line="360" w:lineRule="auto"/>
        <w:ind w:firstLine="816" w:firstLineChars="300"/>
        <w:textAlignment w:val="auto"/>
        <w:rPr>
          <w:rFonts w:hint="eastAsia" w:hAnsi="宋体" w:cs="宋体"/>
          <w:color w:val="auto"/>
          <w:spacing w:val="-4"/>
          <w:sz w:val="28"/>
          <w:szCs w:val="28"/>
          <w:highlight w:val="none"/>
          <w:lang w:val="en-US" w:eastAsia="zh-CN"/>
        </w:rPr>
      </w:pPr>
      <w:r>
        <w:rPr>
          <w:rFonts w:hint="eastAsia" w:hAnsi="宋体" w:cs="宋体"/>
          <w:color w:val="auto"/>
          <w:spacing w:val="-4"/>
          <w:sz w:val="28"/>
          <w:szCs w:val="28"/>
          <w:highlight w:val="none"/>
          <w:lang w:val="en-US" w:eastAsia="zh-CN"/>
        </w:rPr>
        <w:t>（1）实施或导入卓越绩效或精益生产、六西格玛等先进质量管理方法的基本情况；</w:t>
      </w:r>
    </w:p>
    <w:p>
      <w:pPr>
        <w:pStyle w:val="2"/>
        <w:keepNext w:val="0"/>
        <w:keepLines w:val="0"/>
        <w:pageBreakBefore w:val="0"/>
        <w:numPr>
          <w:ilvl w:val="0"/>
          <w:numId w:val="0"/>
        </w:numPr>
        <w:kinsoku/>
        <w:wordWrap/>
        <w:overflowPunct/>
        <w:topLinePunct w:val="0"/>
        <w:autoSpaceDE/>
        <w:autoSpaceDN/>
        <w:bidi w:val="0"/>
        <w:adjustRightInd/>
        <w:snapToGrid w:val="0"/>
        <w:spacing w:line="360" w:lineRule="auto"/>
        <w:ind w:firstLine="816" w:firstLineChars="300"/>
        <w:textAlignment w:val="auto"/>
        <w:rPr>
          <w:rFonts w:hint="eastAsia" w:hAnsi="宋体" w:cs="宋体"/>
          <w:color w:val="auto"/>
          <w:spacing w:val="-4"/>
          <w:sz w:val="28"/>
          <w:szCs w:val="28"/>
          <w:highlight w:val="none"/>
          <w:lang w:val="en-US" w:eastAsia="zh-CN"/>
        </w:rPr>
      </w:pPr>
      <w:r>
        <w:rPr>
          <w:rFonts w:hint="eastAsia" w:hAnsi="宋体" w:cs="宋体"/>
          <w:color w:val="auto"/>
          <w:spacing w:val="-4"/>
          <w:sz w:val="28"/>
          <w:szCs w:val="28"/>
          <w:highlight w:val="none"/>
          <w:lang w:val="en-US" w:eastAsia="zh-CN"/>
        </w:rPr>
        <w:t>（2）实施先进质量管理方法所取得的质量提升成效。</w:t>
      </w:r>
    </w:p>
    <w:p>
      <w:pPr>
        <w:pStyle w:val="2"/>
        <w:keepNext w:val="0"/>
        <w:keepLines w:val="0"/>
        <w:pageBreakBefore w:val="0"/>
        <w:numPr>
          <w:ilvl w:val="0"/>
          <w:numId w:val="0"/>
        </w:numPr>
        <w:kinsoku/>
        <w:wordWrap/>
        <w:overflowPunct/>
        <w:topLinePunct w:val="0"/>
        <w:autoSpaceDE/>
        <w:autoSpaceDN/>
        <w:bidi w:val="0"/>
        <w:adjustRightInd/>
        <w:snapToGrid w:val="0"/>
        <w:spacing w:line="360" w:lineRule="auto"/>
        <w:ind w:firstLine="546" w:firstLineChars="200"/>
        <w:textAlignment w:val="auto"/>
        <w:rPr>
          <w:rFonts w:hint="eastAsia" w:hAnsi="宋体" w:cs="宋体"/>
          <w:b/>
          <w:bCs/>
          <w:color w:val="auto"/>
          <w:spacing w:val="-4"/>
          <w:sz w:val="28"/>
          <w:szCs w:val="28"/>
          <w:highlight w:val="none"/>
          <w:lang w:val="en-US" w:eastAsia="zh-CN"/>
        </w:rPr>
      </w:pPr>
      <w:r>
        <w:rPr>
          <w:rFonts w:hint="eastAsia" w:hAnsi="宋体" w:cs="宋体"/>
          <w:b/>
          <w:bCs/>
          <w:color w:val="auto"/>
          <w:spacing w:val="-4"/>
          <w:sz w:val="28"/>
          <w:szCs w:val="28"/>
          <w:highlight w:val="none"/>
          <w:lang w:val="en-US" w:eastAsia="zh-CN"/>
        </w:rPr>
        <w:t>6.4  近三年QC小组活动情况</w:t>
      </w:r>
    </w:p>
    <w:p>
      <w:pPr>
        <w:pStyle w:val="2"/>
        <w:keepNext w:val="0"/>
        <w:keepLines w:val="0"/>
        <w:pageBreakBefore w:val="0"/>
        <w:numPr>
          <w:ilvl w:val="0"/>
          <w:numId w:val="0"/>
        </w:numPr>
        <w:kinsoku/>
        <w:wordWrap/>
        <w:overflowPunct/>
        <w:topLinePunct w:val="0"/>
        <w:autoSpaceDE/>
        <w:autoSpaceDN/>
        <w:bidi w:val="0"/>
        <w:adjustRightInd/>
        <w:snapToGrid w:val="0"/>
        <w:spacing w:line="360" w:lineRule="auto"/>
        <w:ind w:firstLine="546" w:firstLineChars="200"/>
        <w:textAlignment w:val="auto"/>
        <w:rPr>
          <w:rFonts w:hint="eastAsia" w:hAnsi="宋体" w:cs="宋体"/>
          <w:b w:val="0"/>
          <w:bCs w:val="0"/>
          <w:color w:val="auto"/>
          <w:spacing w:val="-4"/>
          <w:sz w:val="28"/>
          <w:szCs w:val="28"/>
          <w:highlight w:val="none"/>
          <w:lang w:val="en-US" w:eastAsia="zh-CN"/>
        </w:rPr>
      </w:pPr>
      <w:r>
        <w:rPr>
          <w:rFonts w:hint="eastAsia" w:hAnsi="宋体" w:cs="宋体"/>
          <w:b/>
          <w:bCs/>
          <w:color w:val="auto"/>
          <w:spacing w:val="-4"/>
          <w:sz w:val="28"/>
          <w:szCs w:val="28"/>
          <w:highlight w:val="none"/>
          <w:lang w:val="en-US" w:eastAsia="zh-CN"/>
        </w:rPr>
        <w:t xml:space="preserve">  </w:t>
      </w:r>
      <w:r>
        <w:rPr>
          <w:rFonts w:hint="eastAsia" w:hAnsi="宋体" w:cs="宋体"/>
          <w:b w:val="0"/>
          <w:bCs w:val="0"/>
          <w:color w:val="auto"/>
          <w:spacing w:val="-4"/>
          <w:sz w:val="28"/>
          <w:szCs w:val="28"/>
          <w:highlight w:val="none"/>
          <w:lang w:val="en-US" w:eastAsia="zh-CN"/>
        </w:rPr>
        <w:t xml:space="preserve"> （1）近三年开展QC小组活动的情况</w:t>
      </w:r>
    </w:p>
    <w:p>
      <w:pPr>
        <w:pStyle w:val="2"/>
        <w:keepNext w:val="0"/>
        <w:keepLines w:val="0"/>
        <w:pageBreakBefore w:val="0"/>
        <w:numPr>
          <w:ilvl w:val="0"/>
          <w:numId w:val="0"/>
        </w:numPr>
        <w:kinsoku/>
        <w:wordWrap/>
        <w:overflowPunct/>
        <w:topLinePunct w:val="0"/>
        <w:autoSpaceDE/>
        <w:autoSpaceDN/>
        <w:bidi w:val="0"/>
        <w:adjustRightInd/>
        <w:snapToGrid w:val="0"/>
        <w:spacing w:line="360" w:lineRule="auto"/>
        <w:ind w:firstLine="544" w:firstLineChars="200"/>
        <w:textAlignment w:val="auto"/>
        <w:rPr>
          <w:rFonts w:hint="default" w:hAnsi="宋体" w:cs="宋体"/>
          <w:b w:val="0"/>
          <w:bCs w:val="0"/>
          <w:color w:val="auto"/>
          <w:spacing w:val="-4"/>
          <w:sz w:val="28"/>
          <w:szCs w:val="28"/>
          <w:highlight w:val="none"/>
          <w:lang w:val="en-US" w:eastAsia="zh-CN"/>
        </w:rPr>
      </w:pPr>
      <w:r>
        <w:rPr>
          <w:rFonts w:hint="eastAsia" w:hAnsi="宋体" w:cs="宋体"/>
          <w:b w:val="0"/>
          <w:bCs w:val="0"/>
          <w:color w:val="auto"/>
          <w:spacing w:val="-4"/>
          <w:sz w:val="28"/>
          <w:szCs w:val="28"/>
          <w:highlight w:val="none"/>
          <w:lang w:val="en-US" w:eastAsia="zh-CN"/>
        </w:rPr>
        <w:t xml:space="preserve">   （2）近三年QC小组活动上升的趋势</w:t>
      </w:r>
    </w:p>
    <w:p>
      <w:pPr>
        <w:pStyle w:val="2"/>
        <w:keepNext w:val="0"/>
        <w:keepLines w:val="0"/>
        <w:pageBreakBefore w:val="0"/>
        <w:numPr>
          <w:ilvl w:val="0"/>
          <w:numId w:val="0"/>
        </w:numPr>
        <w:kinsoku/>
        <w:wordWrap/>
        <w:overflowPunct/>
        <w:topLinePunct w:val="0"/>
        <w:autoSpaceDE/>
        <w:autoSpaceDN/>
        <w:bidi w:val="0"/>
        <w:adjustRightInd/>
        <w:snapToGrid w:val="0"/>
        <w:spacing w:line="360" w:lineRule="auto"/>
        <w:ind w:firstLine="546" w:firstLineChars="200"/>
        <w:textAlignment w:val="auto"/>
        <w:rPr>
          <w:rFonts w:hint="eastAsia" w:hAnsi="宋体" w:cs="宋体"/>
          <w:b/>
          <w:bCs/>
          <w:color w:val="auto"/>
          <w:spacing w:val="-4"/>
          <w:sz w:val="28"/>
          <w:szCs w:val="28"/>
          <w:highlight w:val="none"/>
          <w:lang w:val="en-US" w:eastAsia="zh-CN"/>
        </w:rPr>
      </w:pPr>
      <w:r>
        <w:rPr>
          <w:rFonts w:hint="eastAsia" w:hAnsi="宋体" w:cs="宋体"/>
          <w:b/>
          <w:bCs/>
          <w:color w:val="auto"/>
          <w:spacing w:val="-4"/>
          <w:sz w:val="28"/>
          <w:szCs w:val="28"/>
          <w:highlight w:val="none"/>
          <w:lang w:val="en-US" w:eastAsia="zh-CN"/>
        </w:rPr>
        <w:t>6.5  企业产品质量提升情况</w:t>
      </w:r>
    </w:p>
    <w:p>
      <w:pPr>
        <w:pStyle w:val="2"/>
        <w:keepNext w:val="0"/>
        <w:keepLines w:val="0"/>
        <w:pageBreakBefore w:val="0"/>
        <w:numPr>
          <w:ilvl w:val="0"/>
          <w:numId w:val="0"/>
        </w:numPr>
        <w:kinsoku/>
        <w:wordWrap/>
        <w:overflowPunct/>
        <w:topLinePunct w:val="0"/>
        <w:autoSpaceDE/>
        <w:autoSpaceDN/>
        <w:bidi w:val="0"/>
        <w:adjustRightInd/>
        <w:snapToGrid w:val="0"/>
        <w:spacing w:line="360" w:lineRule="auto"/>
        <w:ind w:firstLine="546" w:firstLineChars="200"/>
        <w:textAlignment w:val="auto"/>
        <w:rPr>
          <w:rFonts w:hint="eastAsia" w:hAnsi="宋体" w:cs="宋体"/>
          <w:b w:val="0"/>
          <w:bCs w:val="0"/>
          <w:color w:val="auto"/>
          <w:spacing w:val="-4"/>
          <w:sz w:val="28"/>
          <w:szCs w:val="28"/>
          <w:highlight w:val="none"/>
          <w:lang w:val="en-US" w:eastAsia="zh-CN"/>
        </w:rPr>
      </w:pPr>
      <w:r>
        <w:rPr>
          <w:rFonts w:hint="eastAsia" w:hAnsi="宋体" w:cs="宋体"/>
          <w:b/>
          <w:bCs/>
          <w:color w:val="auto"/>
          <w:spacing w:val="-4"/>
          <w:sz w:val="28"/>
          <w:szCs w:val="28"/>
          <w:highlight w:val="none"/>
          <w:lang w:val="en-US" w:eastAsia="zh-CN"/>
        </w:rPr>
        <w:t xml:space="preserve">   </w:t>
      </w:r>
      <w:r>
        <w:rPr>
          <w:rFonts w:hint="eastAsia" w:hAnsi="宋体" w:cs="宋体"/>
          <w:b w:val="0"/>
          <w:bCs w:val="0"/>
          <w:color w:val="auto"/>
          <w:spacing w:val="-4"/>
          <w:sz w:val="28"/>
          <w:szCs w:val="28"/>
          <w:highlight w:val="none"/>
          <w:lang w:val="en-US" w:eastAsia="zh-CN"/>
        </w:rPr>
        <w:t>（1）近三年企业主要产品质量稳定提升情况</w:t>
      </w:r>
    </w:p>
    <w:p>
      <w:pPr>
        <w:pStyle w:val="2"/>
        <w:keepNext w:val="0"/>
        <w:keepLines w:val="0"/>
        <w:pageBreakBefore w:val="0"/>
        <w:numPr>
          <w:ilvl w:val="0"/>
          <w:numId w:val="0"/>
        </w:numPr>
        <w:kinsoku/>
        <w:wordWrap/>
        <w:overflowPunct/>
        <w:topLinePunct w:val="0"/>
        <w:autoSpaceDE/>
        <w:autoSpaceDN/>
        <w:bidi w:val="0"/>
        <w:adjustRightInd/>
        <w:snapToGrid w:val="0"/>
        <w:spacing w:line="360" w:lineRule="auto"/>
        <w:ind w:firstLine="544" w:firstLineChars="200"/>
        <w:textAlignment w:val="auto"/>
        <w:rPr>
          <w:rFonts w:hint="default" w:hAnsi="宋体" w:cs="宋体"/>
          <w:b w:val="0"/>
          <w:bCs w:val="0"/>
          <w:color w:val="auto"/>
          <w:spacing w:val="-4"/>
          <w:sz w:val="28"/>
          <w:szCs w:val="28"/>
          <w:highlight w:val="none"/>
          <w:lang w:val="en-US" w:eastAsia="zh-CN"/>
        </w:rPr>
      </w:pPr>
      <w:r>
        <w:rPr>
          <w:rFonts w:hint="eastAsia" w:hAnsi="宋体" w:cs="宋体"/>
          <w:b w:val="0"/>
          <w:bCs w:val="0"/>
          <w:color w:val="auto"/>
          <w:spacing w:val="-4"/>
          <w:sz w:val="28"/>
          <w:szCs w:val="28"/>
          <w:highlight w:val="none"/>
          <w:lang w:val="en-US" w:eastAsia="zh-CN"/>
        </w:rPr>
        <w:t xml:space="preserve">   （2）近三年政府部门监督抽检情况及说明</w:t>
      </w:r>
    </w:p>
    <w:p>
      <w:pPr>
        <w:keepNext w:val="0"/>
        <w:keepLines w:val="0"/>
        <w:pageBreakBefore w:val="0"/>
        <w:numPr>
          <w:ilvl w:val="0"/>
          <w:numId w:val="0"/>
        </w:numPr>
        <w:kinsoku/>
        <w:wordWrap/>
        <w:overflowPunct/>
        <w:topLinePunct w:val="0"/>
        <w:autoSpaceDE/>
        <w:autoSpaceDN/>
        <w:bidi w:val="0"/>
        <w:adjustRightInd/>
        <w:snapToGrid w:val="0"/>
        <w:spacing w:line="360" w:lineRule="auto"/>
        <w:ind w:left="198" w:leftChars="0" w:firstLine="281" w:firstLineChars="100"/>
        <w:jc w:val="both"/>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6.6  附件</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843" w:firstLineChars="300"/>
        <w:jc w:val="both"/>
        <w:textAlignment w:val="auto"/>
        <w:rPr>
          <w:rFonts w:hint="default" w:ascii="宋体" w:hAnsi="宋体" w:cs="宋体"/>
          <w:b w:val="0"/>
          <w:bCs w:val="0"/>
          <w:sz w:val="28"/>
          <w:szCs w:val="28"/>
          <w:lang w:val="en-US" w:eastAsia="zh-CN"/>
        </w:rPr>
      </w:pPr>
      <w:r>
        <w:rPr>
          <w:rFonts w:hint="eastAsia" w:ascii="宋体" w:hAnsi="宋体" w:cs="宋体"/>
          <w:b/>
          <w:bCs/>
          <w:sz w:val="28"/>
          <w:szCs w:val="28"/>
          <w:lang w:val="en-US" w:eastAsia="zh-CN"/>
        </w:rPr>
        <w:t xml:space="preserve">附件1  </w:t>
      </w:r>
      <w:r>
        <w:rPr>
          <w:rFonts w:hint="eastAsia" w:ascii="宋体" w:hAnsi="宋体" w:cs="宋体"/>
          <w:b w:val="0"/>
          <w:bCs w:val="0"/>
          <w:sz w:val="28"/>
          <w:szCs w:val="28"/>
          <w:lang w:val="en-US" w:eastAsia="zh-CN"/>
        </w:rPr>
        <w:t>质量体系建立相关证明材料：（1）</w:t>
      </w:r>
      <w:r>
        <w:rPr>
          <w:rFonts w:hint="default" w:ascii="宋体" w:hAnsi="宋体" w:cs="宋体"/>
          <w:b w:val="0"/>
          <w:bCs w:val="0"/>
          <w:sz w:val="28"/>
          <w:szCs w:val="28"/>
          <w:lang w:val="en-US" w:eastAsia="zh-CN"/>
        </w:rPr>
        <w:t>已取得的体系认证证书；</w:t>
      </w:r>
      <w:r>
        <w:rPr>
          <w:rFonts w:hint="eastAsia" w:ascii="宋体" w:hAnsi="宋体" w:cs="宋体"/>
          <w:b w:val="0"/>
          <w:bCs w:val="0"/>
          <w:sz w:val="28"/>
          <w:szCs w:val="28"/>
          <w:lang w:val="en-US" w:eastAsia="zh-CN"/>
        </w:rPr>
        <w:t>（2）</w:t>
      </w:r>
      <w:r>
        <w:rPr>
          <w:rFonts w:hint="default" w:ascii="宋体" w:hAnsi="宋体" w:cs="宋体"/>
          <w:b w:val="0"/>
          <w:bCs w:val="0"/>
          <w:sz w:val="28"/>
          <w:szCs w:val="28"/>
          <w:lang w:val="en-US" w:eastAsia="zh-CN"/>
        </w:rPr>
        <w:t>通过年审证明等</w:t>
      </w:r>
      <w:r>
        <w:rPr>
          <w:rFonts w:hint="eastAsia" w:ascii="宋体" w:hAnsi="宋体" w:cs="宋体"/>
          <w:b w:val="0"/>
          <w:bCs w:val="0"/>
          <w:sz w:val="28"/>
          <w:szCs w:val="28"/>
          <w:lang w:val="en-US" w:eastAsia="zh-CN"/>
        </w:rPr>
        <w:t>；（3）</w:t>
      </w:r>
      <w:r>
        <w:rPr>
          <w:rFonts w:hint="default" w:ascii="宋体" w:hAnsi="宋体" w:cs="宋体"/>
          <w:b w:val="0"/>
          <w:bCs w:val="0"/>
          <w:sz w:val="28"/>
          <w:szCs w:val="28"/>
          <w:lang w:val="en-US" w:eastAsia="zh-CN"/>
        </w:rPr>
        <w:t>质量管理体系文件（手册、程序文件和作业文件的目录）</w:t>
      </w:r>
      <w:r>
        <w:rPr>
          <w:rFonts w:hint="eastAsia" w:ascii="宋体" w:hAnsi="宋体" w:cs="宋体"/>
          <w:b w:val="0"/>
          <w:bCs w:val="0"/>
          <w:sz w:val="28"/>
          <w:szCs w:val="28"/>
          <w:lang w:val="en-US" w:eastAsia="zh-CN"/>
        </w:rPr>
        <w:t>。</w:t>
      </w:r>
      <w:r>
        <w:rPr>
          <w:rFonts w:hint="default" w:ascii="宋体" w:hAnsi="宋体" w:cs="宋体"/>
          <w:b w:val="0"/>
          <w:bCs w:val="0"/>
          <w:sz w:val="28"/>
          <w:szCs w:val="28"/>
          <w:lang w:val="en-US" w:eastAsia="zh-CN"/>
        </w:rPr>
        <w:t xml:space="preserve">  </w:t>
      </w:r>
    </w:p>
    <w:p>
      <w:pPr>
        <w:pStyle w:val="2"/>
        <w:keepNext w:val="0"/>
        <w:keepLines w:val="0"/>
        <w:pageBreakBefore w:val="0"/>
        <w:numPr>
          <w:ilvl w:val="0"/>
          <w:numId w:val="0"/>
        </w:numPr>
        <w:kinsoku/>
        <w:wordWrap/>
        <w:overflowPunct/>
        <w:topLinePunct w:val="0"/>
        <w:autoSpaceDE/>
        <w:autoSpaceDN/>
        <w:bidi w:val="0"/>
        <w:adjustRightInd/>
        <w:snapToGrid w:val="0"/>
        <w:spacing w:line="360" w:lineRule="auto"/>
        <w:ind w:firstLine="843" w:firstLineChars="300"/>
        <w:textAlignment w:val="auto"/>
        <w:rPr>
          <w:rFonts w:hint="eastAsia" w:hAnsi="宋体" w:cs="宋体"/>
          <w:color w:val="auto"/>
          <w:spacing w:val="-4"/>
          <w:sz w:val="28"/>
          <w:szCs w:val="28"/>
          <w:highlight w:val="none"/>
          <w:lang w:val="en-US" w:eastAsia="zh-CN"/>
        </w:rPr>
      </w:pPr>
      <w:r>
        <w:rPr>
          <w:rFonts w:hint="eastAsia" w:hAnsi="宋体" w:cs="宋体"/>
          <w:b/>
          <w:bCs/>
          <w:sz w:val="28"/>
          <w:szCs w:val="28"/>
          <w:lang w:val="en-US" w:eastAsia="zh-CN"/>
        </w:rPr>
        <w:t xml:space="preserve">附件2  </w:t>
      </w:r>
      <w:r>
        <w:rPr>
          <w:rFonts w:hint="eastAsia" w:hAnsi="宋体" w:cs="宋体"/>
          <w:b w:val="0"/>
          <w:bCs w:val="0"/>
          <w:color w:val="auto"/>
          <w:spacing w:val="-4"/>
          <w:sz w:val="28"/>
          <w:szCs w:val="28"/>
          <w:highlight w:val="none"/>
          <w:lang w:val="en-US" w:eastAsia="zh-CN"/>
        </w:rPr>
        <w:t>质量管理人才培育体系建立相关证明材料：</w:t>
      </w:r>
      <w:r>
        <w:rPr>
          <w:rFonts w:hint="eastAsia" w:hAnsi="宋体" w:cs="宋体"/>
          <w:color w:val="auto"/>
          <w:spacing w:val="-4"/>
          <w:sz w:val="28"/>
          <w:szCs w:val="28"/>
          <w:highlight w:val="none"/>
          <w:lang w:val="en-US" w:eastAsia="zh-CN"/>
        </w:rPr>
        <w:t>（1）质量管理人才培育体系相关文件制度；（2）首席质量官、首席品牌官、各类质量专业培训及引入质量人才的证明。</w:t>
      </w:r>
    </w:p>
    <w:p>
      <w:pPr>
        <w:pStyle w:val="2"/>
        <w:keepNext w:val="0"/>
        <w:keepLines w:val="0"/>
        <w:pageBreakBefore w:val="0"/>
        <w:numPr>
          <w:ilvl w:val="0"/>
          <w:numId w:val="0"/>
        </w:numPr>
        <w:kinsoku/>
        <w:wordWrap/>
        <w:overflowPunct/>
        <w:topLinePunct w:val="0"/>
        <w:autoSpaceDE/>
        <w:autoSpaceDN/>
        <w:bidi w:val="0"/>
        <w:adjustRightInd/>
        <w:snapToGrid w:val="0"/>
        <w:spacing w:line="360" w:lineRule="auto"/>
        <w:ind w:firstLine="843" w:firstLineChars="300"/>
        <w:textAlignment w:val="auto"/>
        <w:rPr>
          <w:rFonts w:hint="eastAsia" w:hAnsi="宋体" w:cs="宋体"/>
          <w:b w:val="0"/>
          <w:bCs w:val="0"/>
          <w:sz w:val="28"/>
          <w:szCs w:val="28"/>
          <w:lang w:val="en-US" w:eastAsia="zh-CN"/>
        </w:rPr>
      </w:pPr>
      <w:r>
        <w:rPr>
          <w:rFonts w:hint="eastAsia" w:hAnsi="宋体" w:cs="宋体"/>
          <w:b/>
          <w:bCs/>
          <w:sz w:val="28"/>
          <w:szCs w:val="28"/>
          <w:lang w:val="en-US" w:eastAsia="zh-CN"/>
        </w:rPr>
        <w:t>附件3</w:t>
      </w:r>
      <w:r>
        <w:rPr>
          <w:rFonts w:hint="eastAsia" w:hAnsi="宋体" w:cs="宋体"/>
          <w:b w:val="0"/>
          <w:bCs w:val="0"/>
          <w:sz w:val="28"/>
          <w:szCs w:val="28"/>
          <w:lang w:val="en-US" w:eastAsia="zh-CN"/>
        </w:rPr>
        <w:t xml:space="preserve">  制定了卓越绩效的战略和战略目标或开展了精益生产的绩效考核管理或推行了六西格玛的相关证明文件。</w:t>
      </w:r>
    </w:p>
    <w:p>
      <w:pPr>
        <w:pStyle w:val="2"/>
        <w:keepNext w:val="0"/>
        <w:keepLines w:val="0"/>
        <w:pageBreakBefore w:val="0"/>
        <w:numPr>
          <w:ilvl w:val="0"/>
          <w:numId w:val="0"/>
        </w:numPr>
        <w:kinsoku/>
        <w:wordWrap/>
        <w:overflowPunct/>
        <w:topLinePunct w:val="0"/>
        <w:autoSpaceDE/>
        <w:autoSpaceDN/>
        <w:bidi w:val="0"/>
        <w:adjustRightInd/>
        <w:snapToGrid w:val="0"/>
        <w:spacing w:line="360" w:lineRule="auto"/>
        <w:ind w:firstLine="819" w:firstLineChars="300"/>
        <w:textAlignment w:val="auto"/>
        <w:rPr>
          <w:rFonts w:hint="eastAsia" w:hAnsi="宋体" w:cs="宋体"/>
          <w:color w:val="auto"/>
          <w:spacing w:val="-4"/>
          <w:sz w:val="28"/>
          <w:szCs w:val="28"/>
          <w:highlight w:val="none"/>
          <w:lang w:val="en-US" w:eastAsia="zh-CN"/>
        </w:rPr>
      </w:pPr>
      <w:r>
        <w:rPr>
          <w:rFonts w:hint="eastAsia" w:hAnsi="宋体" w:cs="宋体"/>
          <w:b/>
          <w:bCs/>
          <w:color w:val="auto"/>
          <w:spacing w:val="-4"/>
          <w:sz w:val="28"/>
          <w:szCs w:val="28"/>
          <w:highlight w:val="none"/>
          <w:lang w:val="en-US" w:eastAsia="zh-CN"/>
        </w:rPr>
        <w:t xml:space="preserve">附件4  </w:t>
      </w:r>
      <w:r>
        <w:rPr>
          <w:rFonts w:hint="eastAsia" w:hAnsi="宋体" w:cs="宋体"/>
          <w:color w:val="auto"/>
          <w:spacing w:val="-4"/>
          <w:sz w:val="28"/>
          <w:szCs w:val="28"/>
          <w:highlight w:val="none"/>
          <w:lang w:val="en-US" w:eastAsia="zh-CN"/>
        </w:rPr>
        <w:t>参与市级及以上QC小组成果发表的证明；QC成果小组活动的普及率、活动率和成果率保持一定的水平或呈上升趋势的证明。</w:t>
      </w:r>
    </w:p>
    <w:p>
      <w:pPr>
        <w:pStyle w:val="2"/>
        <w:keepNext w:val="0"/>
        <w:keepLines w:val="0"/>
        <w:pageBreakBefore w:val="0"/>
        <w:numPr>
          <w:ilvl w:val="0"/>
          <w:numId w:val="0"/>
        </w:numPr>
        <w:kinsoku/>
        <w:wordWrap/>
        <w:overflowPunct/>
        <w:topLinePunct w:val="0"/>
        <w:autoSpaceDE/>
        <w:autoSpaceDN/>
        <w:bidi w:val="0"/>
        <w:adjustRightInd/>
        <w:snapToGrid w:val="0"/>
        <w:spacing w:line="360" w:lineRule="auto"/>
        <w:ind w:firstLine="819" w:firstLineChars="300"/>
        <w:textAlignment w:val="auto"/>
        <w:rPr>
          <w:rFonts w:hint="eastAsia" w:hAnsi="宋体" w:cs="宋体"/>
          <w:color w:val="auto"/>
          <w:spacing w:val="-4"/>
          <w:sz w:val="28"/>
          <w:szCs w:val="28"/>
          <w:highlight w:val="none"/>
          <w:lang w:val="en-US" w:eastAsia="zh-CN"/>
        </w:rPr>
      </w:pPr>
      <w:r>
        <w:rPr>
          <w:rFonts w:hint="eastAsia" w:hAnsi="宋体" w:cs="宋体"/>
          <w:b/>
          <w:bCs/>
          <w:color w:val="auto"/>
          <w:spacing w:val="-4"/>
          <w:sz w:val="28"/>
          <w:szCs w:val="28"/>
          <w:highlight w:val="none"/>
          <w:lang w:val="en-US" w:eastAsia="zh-CN"/>
        </w:rPr>
        <w:t xml:space="preserve">附件5  </w:t>
      </w:r>
      <w:r>
        <w:rPr>
          <w:rFonts w:hint="eastAsia" w:hAnsi="宋体" w:cs="宋体"/>
          <w:color w:val="auto"/>
          <w:spacing w:val="-4"/>
          <w:sz w:val="28"/>
          <w:szCs w:val="28"/>
          <w:highlight w:val="none"/>
          <w:lang w:val="en-US" w:eastAsia="zh-CN"/>
        </w:rPr>
        <w:t>近三年企业产品质量提升情况证明材料：近三年主要产品质产品合格率等；近三年监督抽查报告。</w:t>
      </w:r>
    </w:p>
    <w:p>
      <w:pPr>
        <w:pStyle w:val="2"/>
        <w:keepNext w:val="0"/>
        <w:keepLines w:val="0"/>
        <w:pageBreakBefore w:val="0"/>
        <w:numPr>
          <w:ilvl w:val="0"/>
          <w:numId w:val="0"/>
        </w:numPr>
        <w:kinsoku/>
        <w:wordWrap/>
        <w:overflowPunct/>
        <w:topLinePunct w:val="0"/>
        <w:autoSpaceDE/>
        <w:autoSpaceDN/>
        <w:bidi w:val="0"/>
        <w:adjustRightInd/>
        <w:snapToGrid w:val="0"/>
        <w:spacing w:line="360" w:lineRule="auto"/>
        <w:ind w:firstLine="819" w:firstLineChars="300"/>
        <w:textAlignment w:val="auto"/>
        <w:rPr>
          <w:rFonts w:hint="eastAsia" w:hAnsi="宋体" w:cs="宋体"/>
          <w:color w:val="auto"/>
          <w:spacing w:val="-4"/>
          <w:sz w:val="28"/>
          <w:szCs w:val="28"/>
          <w:highlight w:val="none"/>
          <w:lang w:val="en-US" w:eastAsia="zh-CN"/>
        </w:rPr>
      </w:pPr>
      <w:r>
        <w:rPr>
          <w:rFonts w:hint="eastAsia" w:hAnsi="宋体" w:cs="宋体"/>
          <w:b/>
          <w:bCs/>
          <w:color w:val="auto"/>
          <w:spacing w:val="-4"/>
          <w:sz w:val="28"/>
          <w:szCs w:val="28"/>
          <w:highlight w:val="none"/>
          <w:lang w:val="en-US" w:eastAsia="zh-CN"/>
        </w:rPr>
        <w:t>附件6</w:t>
      </w:r>
      <w:r>
        <w:rPr>
          <w:rFonts w:hint="eastAsia" w:hAnsi="宋体" w:cs="宋体"/>
          <w:color w:val="auto"/>
          <w:spacing w:val="-4"/>
          <w:sz w:val="28"/>
          <w:szCs w:val="28"/>
          <w:highlight w:val="none"/>
          <w:lang w:val="en-US" w:eastAsia="zh-CN"/>
        </w:rPr>
        <w:t xml:space="preserve">  近三年无重大质量、安全、环保等事故，无相关违法记录，未被列入经营异常名录或者严重违法企业名单的说明和政府相关网站截图</w:t>
      </w:r>
    </w:p>
    <w:p>
      <w:pPr>
        <w:pStyle w:val="2"/>
        <w:keepNext w:val="0"/>
        <w:keepLines w:val="0"/>
        <w:pageBreakBefore w:val="0"/>
        <w:numPr>
          <w:ilvl w:val="0"/>
          <w:numId w:val="0"/>
        </w:numPr>
        <w:kinsoku/>
        <w:wordWrap/>
        <w:overflowPunct/>
        <w:topLinePunct w:val="0"/>
        <w:autoSpaceDE/>
        <w:autoSpaceDN/>
        <w:bidi w:val="0"/>
        <w:adjustRightInd/>
        <w:snapToGrid w:val="0"/>
        <w:spacing w:line="360" w:lineRule="auto"/>
        <w:ind w:firstLine="819" w:firstLineChars="300"/>
        <w:textAlignment w:val="auto"/>
        <w:rPr>
          <w:rFonts w:hint="eastAsia" w:hAnsi="宋体" w:cs="宋体"/>
          <w:color w:val="auto"/>
          <w:spacing w:val="-4"/>
          <w:sz w:val="28"/>
          <w:szCs w:val="28"/>
          <w:highlight w:val="none"/>
          <w:lang w:val="en-US" w:eastAsia="zh-CN"/>
        </w:rPr>
      </w:pPr>
      <w:r>
        <w:rPr>
          <w:rFonts w:hint="eastAsia" w:hAnsi="宋体" w:cs="宋体"/>
          <w:b/>
          <w:bCs/>
          <w:color w:val="auto"/>
          <w:spacing w:val="-4"/>
          <w:sz w:val="28"/>
          <w:szCs w:val="28"/>
          <w:highlight w:val="none"/>
          <w:lang w:val="en-US" w:eastAsia="zh-CN"/>
        </w:rPr>
        <w:t>附件7</w:t>
      </w:r>
      <w:r>
        <w:rPr>
          <w:rFonts w:hint="eastAsia" w:hAnsi="宋体" w:cs="宋体"/>
          <w:color w:val="auto"/>
          <w:spacing w:val="-4"/>
          <w:sz w:val="28"/>
          <w:szCs w:val="28"/>
          <w:highlight w:val="none"/>
          <w:lang w:val="en-US" w:eastAsia="zh-CN"/>
        </w:rPr>
        <w:t xml:space="preserve">  相关证照（3C认证证书、工业生产许可证证书等）</w:t>
      </w:r>
    </w:p>
    <w:p>
      <w:pPr>
        <w:pStyle w:val="2"/>
        <w:keepNext w:val="0"/>
        <w:keepLines w:val="0"/>
        <w:pageBreakBefore w:val="0"/>
        <w:numPr>
          <w:ilvl w:val="0"/>
          <w:numId w:val="0"/>
        </w:numPr>
        <w:kinsoku/>
        <w:wordWrap/>
        <w:overflowPunct/>
        <w:topLinePunct w:val="0"/>
        <w:autoSpaceDE/>
        <w:autoSpaceDN/>
        <w:bidi w:val="0"/>
        <w:adjustRightInd/>
        <w:snapToGrid w:val="0"/>
        <w:spacing w:line="360" w:lineRule="auto"/>
        <w:ind w:firstLine="819" w:firstLineChars="300"/>
        <w:textAlignment w:val="auto"/>
        <w:rPr>
          <w:rFonts w:hint="default" w:hAnsi="宋体" w:cs="宋体"/>
          <w:color w:val="auto"/>
          <w:spacing w:val="-4"/>
          <w:sz w:val="28"/>
          <w:szCs w:val="28"/>
          <w:highlight w:val="none"/>
          <w:lang w:val="en-US" w:eastAsia="zh-CN"/>
        </w:rPr>
      </w:pPr>
      <w:r>
        <w:rPr>
          <w:rFonts w:hint="eastAsia" w:hAnsi="宋体" w:cs="宋体"/>
          <w:b/>
          <w:bCs/>
          <w:color w:val="auto"/>
          <w:spacing w:val="-4"/>
          <w:sz w:val="28"/>
          <w:szCs w:val="28"/>
          <w:highlight w:val="none"/>
          <w:lang w:val="en-US" w:eastAsia="zh-CN"/>
        </w:rPr>
        <w:t>附件8</w:t>
      </w:r>
      <w:r>
        <w:rPr>
          <w:rFonts w:hint="eastAsia" w:hAnsi="宋体" w:cs="宋体"/>
          <w:color w:val="auto"/>
          <w:spacing w:val="-4"/>
          <w:sz w:val="28"/>
          <w:szCs w:val="28"/>
          <w:highlight w:val="none"/>
          <w:lang w:val="en-US" w:eastAsia="zh-CN"/>
        </w:rPr>
        <w:t xml:space="preserve">  近三年取得的各类荣誉证书</w:t>
      </w:r>
    </w:p>
    <w:p>
      <w:pPr>
        <w:pStyle w:val="2"/>
        <w:keepNext w:val="0"/>
        <w:keepLines w:val="0"/>
        <w:pageBreakBefore w:val="0"/>
        <w:numPr>
          <w:ilvl w:val="0"/>
          <w:numId w:val="0"/>
        </w:numPr>
        <w:kinsoku/>
        <w:wordWrap/>
        <w:overflowPunct/>
        <w:topLinePunct w:val="0"/>
        <w:autoSpaceDE/>
        <w:autoSpaceDN/>
        <w:bidi w:val="0"/>
        <w:adjustRightInd/>
        <w:snapToGrid/>
        <w:spacing w:line="420" w:lineRule="exact"/>
        <w:ind w:firstLine="544" w:firstLineChars="200"/>
        <w:textAlignment w:val="auto"/>
        <w:rPr>
          <w:rFonts w:hint="default" w:hAnsi="宋体" w:cs="宋体"/>
          <w:color w:val="auto"/>
          <w:spacing w:val="-4"/>
          <w:sz w:val="28"/>
          <w:szCs w:val="28"/>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20" w:lineRule="exact"/>
        <w:ind w:left="198" w:leftChars="0" w:firstLine="280" w:firstLineChars="100"/>
        <w:jc w:val="both"/>
        <w:textAlignment w:val="auto"/>
        <w:rPr>
          <w:rFonts w:hint="eastAsia" w:ascii="宋体" w:hAnsi="宋体" w:cs="宋体"/>
          <w:b w:val="0"/>
          <w:bCs w:val="0"/>
          <w:sz w:val="28"/>
          <w:szCs w:val="28"/>
          <w:lang w:val="en-US" w:eastAsia="zh-CN"/>
        </w:rPr>
      </w:pPr>
    </w:p>
    <w:p>
      <w:pPr>
        <w:pStyle w:val="2"/>
        <w:rPr>
          <w:rFonts w:hint="eastAsia"/>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rFonts w:hint="eastAsia"/>
          <w:lang w:val="en-US" w:eastAsia="zh-CN"/>
        </w:rPr>
      </w:pP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kZWJjNmIyNjU5NWJkOGFhODc4M2Y5ZGNkZTZjZDkifQ=="/>
  </w:docVars>
  <w:rsids>
    <w:rsidRoot w:val="00000000"/>
    <w:rsid w:val="5BB74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48"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宋体"/>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2022-08-18T02:28:50Z</dcterms:created>
  <dc:creator>Administrator</dc:creator>
  <cp:lastModifiedBy>清清</cp:lastModifiedBy>
  <dcterms:modified xsi:type="dcterms:W3CDTF">2022-08-18T02:29:13Z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6503104457744A208BC978BAC67B6F4D</vt:lpwstr>
  </property>
</Properties>
</file>